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767B1" w14:textId="77777777" w:rsidR="006F2704" w:rsidRPr="00D75996" w:rsidRDefault="00D75996" w:rsidP="00D75996">
      <w:pPr>
        <w:ind w:left="-567" w:firstLine="709"/>
        <w:jc w:val="right"/>
        <w:rPr>
          <w:rFonts w:ascii="Cambria" w:eastAsia="Tahoma" w:hAnsi="Cambria" w:cs="Tahoma"/>
          <w:b/>
          <w:color w:val="C6252D"/>
        </w:rPr>
      </w:pPr>
      <w:r w:rsidRPr="00D75996">
        <w:rPr>
          <w:rFonts w:ascii="Cambria" w:eastAsia="Tahoma" w:hAnsi="Cambria" w:cs="Tahoma"/>
          <w:b/>
          <w:noProof/>
          <w:color w:val="C6252D"/>
          <w:lang w:val="en-US" w:eastAsia="ru-RU"/>
        </w:rPr>
        <w:drawing>
          <wp:inline distT="114300" distB="114300" distL="114300" distR="114300" wp14:anchorId="2DDA63AE" wp14:editId="2E2EC40F">
            <wp:extent cx="548013" cy="5480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013" cy="548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A1A85F" w14:textId="77777777" w:rsidR="006F2704" w:rsidRPr="00D75996" w:rsidRDefault="006F2704" w:rsidP="00D75996">
      <w:pPr>
        <w:ind w:left="-567" w:firstLine="709"/>
        <w:jc w:val="center"/>
        <w:rPr>
          <w:rFonts w:ascii="Cambria" w:hAnsi="Cambria"/>
          <w:b/>
        </w:rPr>
      </w:pPr>
    </w:p>
    <w:p w14:paraId="60C531C1" w14:textId="77777777" w:rsidR="006F2704" w:rsidRPr="00D75996" w:rsidRDefault="00D75996" w:rsidP="00D75996">
      <w:pPr>
        <w:ind w:left="-567" w:firstLine="709"/>
        <w:jc w:val="center"/>
        <w:rPr>
          <w:rFonts w:ascii="Cambria" w:hAnsi="Cambria"/>
          <w:b/>
        </w:rPr>
      </w:pPr>
      <w:r w:rsidRPr="00D75996">
        <w:rPr>
          <w:rFonts w:ascii="Cambria" w:hAnsi="Cambria"/>
          <w:b/>
        </w:rPr>
        <w:t>Кризисы супружеской жизни</w:t>
      </w:r>
    </w:p>
    <w:p w14:paraId="0812B306" w14:textId="77777777" w:rsidR="006F2704" w:rsidRPr="00D75996" w:rsidRDefault="006F2704" w:rsidP="00D75996">
      <w:pPr>
        <w:ind w:left="-567" w:firstLine="709"/>
        <w:jc w:val="center"/>
        <w:rPr>
          <w:rFonts w:ascii="Cambria" w:hAnsi="Cambria"/>
          <w:b/>
        </w:rPr>
      </w:pPr>
    </w:p>
    <w:p w14:paraId="506AB4F6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Переход семьи с одной стадии супружеской жизни на другую сопровождается возникновением кризисных ситуаций. Любое нормальное, естественное событие в жизни семьи (вступление в брак, рождение ребенка, поступление ребенка в школу, чья-то болезнь и т.д.), измен</w:t>
      </w:r>
      <w:r w:rsidRPr="00D75996">
        <w:rPr>
          <w:rFonts w:ascii="Cambria" w:hAnsi="Cambria"/>
        </w:rPr>
        <w:t>ения в семье или ее структуре, вызываемые этими событиями, неизменно порождают в семье те или иные проблемные ситуации, кризисы, требуют принятия соответствующих решений, мобилизации для этого необходимых ресурсов.</w:t>
      </w:r>
    </w:p>
    <w:p w14:paraId="28AD1BA8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Для характеристики таких проблемных ситуа</w:t>
      </w:r>
      <w:r w:rsidRPr="00D75996">
        <w:rPr>
          <w:rFonts w:ascii="Cambria" w:hAnsi="Cambria"/>
        </w:rPr>
        <w:t>ций, порождаемых саморазвитием семьи, переходом с одной стадии ее жизненного цикла на другую, американская исследовательница Рона Рапопорт в 1963 г. ввела понятие «нормативного стресса» или «нормального кризиса». Она отмечала, что в нормальном развитии сем</w:t>
      </w:r>
      <w:r w:rsidRPr="00D75996">
        <w:rPr>
          <w:rFonts w:ascii="Cambria" w:hAnsi="Cambria"/>
        </w:rPr>
        <w:t>ьи существуют некие моменты, названные «точками необратимости», которые являются границами между стадиями жизненного цикла и которые имеют критическое значение для развития семьи. Они ведут либо к разрешению кризиса и дальнейшему развитию семьи, либо к дал</w:t>
      </w:r>
      <w:r w:rsidRPr="00D75996">
        <w:rPr>
          <w:rFonts w:ascii="Cambria" w:hAnsi="Cambria"/>
        </w:rPr>
        <w:t>ьнейшим трудностям, семейной дезадаптации и последующему распаду семьи.</w:t>
      </w:r>
    </w:p>
    <w:p w14:paraId="140AD127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Под семейным кризисом понимается ценностный конфликт личности и общества относительно рождения и социализации детей, выливающийся в невыполнение репродуктивной и социализационной функц</w:t>
      </w:r>
      <w:r w:rsidRPr="00D75996">
        <w:rPr>
          <w:rFonts w:ascii="Cambria" w:hAnsi="Cambria"/>
        </w:rPr>
        <w:t xml:space="preserve">ии семьи, сопровождающийся ослаблением семьи как союза родственников, союза родителей и детей, союза супругов, ослаблением триединства родства-родительства-супружества из-за исчезновения семейного производства, совместной деятельности родителей и детей. </w:t>
      </w:r>
    </w:p>
    <w:p w14:paraId="7E0685D4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П</w:t>
      </w:r>
      <w:r w:rsidRPr="00D75996">
        <w:rPr>
          <w:rFonts w:ascii="Cambria" w:hAnsi="Cambria"/>
        </w:rPr>
        <w:t xml:space="preserve">о мнению психолога В. Сатир, семья по мере роста каждого ее члена должна пройти десять основных кризисных этапов, которые сопровождаются повышенной тревожностью, требуют подготовительного периода и последующего перераспределения душевных и физических сил. </w:t>
      </w:r>
      <w:r w:rsidRPr="00D75996">
        <w:rPr>
          <w:rFonts w:ascii="Cambria" w:hAnsi="Cambria"/>
        </w:rPr>
        <w:t>Вот эти критические ситуации:</w:t>
      </w:r>
    </w:p>
    <w:p w14:paraId="5B490CDA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1. Зачатие, беременность и рождение первенца. Брак как отношение в известной мере эгоистическое перерастает в семью как отношение альтруистическое. Изменение ролевой структуры семьи.</w:t>
      </w:r>
    </w:p>
    <w:p w14:paraId="1C7EE455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2. Начало освоения ребенком человеческой ре</w:t>
      </w:r>
      <w:r w:rsidRPr="00D75996">
        <w:rPr>
          <w:rFonts w:ascii="Cambria" w:hAnsi="Cambria"/>
        </w:rPr>
        <w:t>чи, что требует серьезной работы со стороны родителей.</w:t>
      </w:r>
    </w:p>
    <w:p w14:paraId="4B0A6240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3. Налаживание отношений ребенка с внешней средой, чаще всего в школе. Необходимость адаптации со стороны детей и родителей в связи с проникновением в семью элементов школьного, «уличного» мира.</w:t>
      </w:r>
    </w:p>
    <w:p w14:paraId="68681521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4. Вст</w:t>
      </w:r>
      <w:r w:rsidRPr="00D75996">
        <w:rPr>
          <w:rFonts w:ascii="Cambria" w:hAnsi="Cambria"/>
        </w:rPr>
        <w:t>упление ребенка в подростковый возраст, трудности возраста, конфликтные ситуации с родителями.</w:t>
      </w:r>
    </w:p>
    <w:p w14:paraId="7BFF71B2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5. Взросление ребенка, оставление дома в поисках самостоятельности, независимости. Ощущение родителями этого периода как потери (синдром «пустого гнезда»).</w:t>
      </w:r>
    </w:p>
    <w:p w14:paraId="11B9AA49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6. Же</w:t>
      </w:r>
      <w:r w:rsidRPr="00D75996">
        <w:rPr>
          <w:rFonts w:ascii="Cambria" w:hAnsi="Cambria"/>
        </w:rPr>
        <w:t>нитьба молодых людей, вхождение в семью новых членов (невестка, зять, внуки), возникновение проблемных ситуаций во взаимоотношении с ними.</w:t>
      </w:r>
    </w:p>
    <w:p w14:paraId="1AC6664C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7. Наступление климакса в жизни женщины-жены.</w:t>
      </w:r>
    </w:p>
    <w:p w14:paraId="484F38CB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8. Уменьшение сексуальной активности у мужчин как психологическая пробл</w:t>
      </w:r>
      <w:r w:rsidRPr="00D75996">
        <w:rPr>
          <w:rFonts w:ascii="Cambria" w:hAnsi="Cambria"/>
        </w:rPr>
        <w:t>ема.</w:t>
      </w:r>
    </w:p>
    <w:p w14:paraId="22428CA7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9. Радости и проблемы становления родителей в качестве бабушек и дедушек.</w:t>
      </w:r>
    </w:p>
    <w:p w14:paraId="6E1AB264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10. Период заката: уход из жизни одного из супругов, а затем и второго.</w:t>
      </w:r>
    </w:p>
    <w:p w14:paraId="113A8A5C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lastRenderedPageBreak/>
        <w:t>Несомненный интерес представляют исследования М.Плзак и С.Кратохвил, установивших и описавших два типичны</w:t>
      </w:r>
      <w:r w:rsidRPr="00D75996">
        <w:rPr>
          <w:rFonts w:ascii="Cambria" w:hAnsi="Cambria"/>
        </w:rPr>
        <w:t>х критических периода в жизни семьи как закономерности.</w:t>
      </w:r>
    </w:p>
    <w:p w14:paraId="0DDAB1C8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Первый кризис – 3-7 лет существования семьи, продолжительность кризиса (при благоприятном стечении обстоятельств) может быть около года. Ведущую роль в этом случае играют исчезновение романтических на</w:t>
      </w:r>
      <w:r w:rsidRPr="00D75996">
        <w:rPr>
          <w:rFonts w:ascii="Cambria" w:hAnsi="Cambria"/>
        </w:rPr>
        <w:t>строений, активное противодействие контрасту в поведении партнера в период влюбленности и в повседневном семейном быту, рост разногласий во взглядах на вещи, учащение проявлений отрицательных эмоций, рост напряженности в отношениях, чувства неудовлетворенн</w:t>
      </w:r>
      <w:r w:rsidRPr="00D75996">
        <w:rPr>
          <w:rFonts w:ascii="Cambria" w:hAnsi="Cambria"/>
        </w:rPr>
        <w:t>ости, возникновение молчаливого протеста, ощущений обманутости и упреков.</w:t>
      </w:r>
    </w:p>
    <w:p w14:paraId="19E30EA4" w14:textId="77777777" w:rsidR="006F2704" w:rsidRPr="00D75996" w:rsidRDefault="00D75996" w:rsidP="00D75996">
      <w:pPr>
        <w:ind w:left="-567" w:firstLine="709"/>
        <w:jc w:val="both"/>
        <w:rPr>
          <w:rFonts w:ascii="Cambria" w:hAnsi="Cambria"/>
        </w:rPr>
      </w:pPr>
      <w:r w:rsidRPr="00D75996">
        <w:rPr>
          <w:rFonts w:ascii="Cambria" w:hAnsi="Cambria"/>
        </w:rPr>
        <w:t>Второй кризис – 17-23 года совместной жизни. По сравнению с первым кризисом этот – менее глубокий, но более длительный по времени – около двух лет. Для него характерны повышенная эмо</w:t>
      </w:r>
      <w:r w:rsidRPr="00D75996">
        <w:rPr>
          <w:rFonts w:ascii="Cambria" w:hAnsi="Cambria"/>
        </w:rPr>
        <w:t xml:space="preserve">циональная неустойчивость, страхи, появление различных соматических жалоб, чувства одиночества, связанного с отделением детей от семьи, усиление эмоциональной зависимости жены, её переживания по поводу быстрого старения; возможные измены мужа. </w:t>
      </w:r>
    </w:p>
    <w:p w14:paraId="36B559E8" w14:textId="77777777" w:rsidR="006F2704" w:rsidRDefault="00D75996" w:rsidP="00D75996">
      <w:pPr>
        <w:ind w:left="-567" w:firstLine="709"/>
        <w:jc w:val="both"/>
      </w:pPr>
      <w:r w:rsidRPr="00D75996">
        <w:rPr>
          <w:rFonts w:ascii="Cambria" w:hAnsi="Cambria"/>
        </w:rPr>
        <w:t>Однако след</w:t>
      </w:r>
      <w:r w:rsidRPr="00D75996">
        <w:rPr>
          <w:rFonts w:ascii="Cambria" w:hAnsi="Cambria"/>
        </w:rPr>
        <w:t>ует отметить, что избежать таких кризисов, как правило, нельзя, но сознательно управлять ими, их протеканием в интересах дальнейшего укрепления семьи возможно и необходимо. Иллюстративный пример семейных кризисов:</w:t>
      </w:r>
    </w:p>
    <w:p w14:paraId="6646F930" w14:textId="77777777" w:rsidR="00D75996" w:rsidRPr="00D75996" w:rsidRDefault="00D75996">
      <w:pPr>
        <w:ind w:firstLine="709"/>
        <w:jc w:val="both"/>
      </w:pPr>
    </w:p>
    <w:tbl>
      <w:tblPr>
        <w:tblStyle w:val="a5"/>
        <w:tblW w:w="10048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078"/>
      </w:tblGrid>
      <w:tr w:rsidR="006F2704" w:rsidRPr="00D75996" w14:paraId="253293A2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9375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 xml:space="preserve">Типы структурных </w:t>
            </w:r>
            <w:r w:rsidRPr="00D75996">
              <w:rPr>
                <w:rFonts w:ascii="Cambria" w:hAnsi="Cambria"/>
              </w:rPr>
              <w:br/>
              <w:t>изменений в ходе жизненн</w:t>
            </w:r>
            <w:r w:rsidRPr="00D75996">
              <w:rPr>
                <w:rFonts w:ascii="Cambria" w:hAnsi="Cambria"/>
              </w:rPr>
              <w:t>ого цикла семьи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D45B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Структурные стрессоры, определяющие физическое или психологическое членство в семейной системе</w:t>
            </w:r>
          </w:p>
        </w:tc>
      </w:tr>
      <w:tr w:rsidR="006F2704" w:rsidRPr="00D75996" w14:paraId="42F5C2C9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68E6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Образование брачной пары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F821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Обретение супруга</w:t>
            </w:r>
            <w:r w:rsidRPr="00D75996">
              <w:rPr>
                <w:rFonts w:ascii="Cambria" w:hAnsi="Cambria"/>
              </w:rPr>
              <w:br/>
              <w:t>Обретение свойственников</w:t>
            </w:r>
            <w:r w:rsidRPr="00D75996">
              <w:rPr>
                <w:rFonts w:ascii="Cambria" w:hAnsi="Cambria"/>
              </w:rPr>
              <w:br/>
              <w:t>Перестройка отношений с родительской семьей</w:t>
            </w:r>
            <w:r w:rsidRPr="00D75996">
              <w:rPr>
                <w:rFonts w:ascii="Cambria" w:hAnsi="Cambria"/>
              </w:rPr>
              <w:br/>
            </w:r>
            <w:r w:rsidRPr="00D75996">
              <w:rPr>
                <w:rFonts w:ascii="Cambria" w:hAnsi="Cambria"/>
              </w:rPr>
              <w:t>Инкорпорация новых или исключение старых друзей</w:t>
            </w:r>
          </w:p>
        </w:tc>
      </w:tr>
      <w:tr w:rsidR="006F2704" w:rsidRPr="00D75996" w14:paraId="483E2552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66B8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Рождение первого ребенка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888C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Обретение нового члена семьи</w:t>
            </w:r>
            <w:r w:rsidRPr="00D75996">
              <w:rPr>
                <w:rFonts w:ascii="Cambria" w:hAnsi="Cambria"/>
              </w:rPr>
              <w:br/>
              <w:t>Возможный уход из мира внесемейной работы</w:t>
            </w:r>
            <w:r w:rsidRPr="00D75996">
              <w:rPr>
                <w:rFonts w:ascii="Cambria" w:hAnsi="Cambria"/>
              </w:rPr>
              <w:br/>
              <w:t>Потеря коллег по работе и т.д.</w:t>
            </w:r>
          </w:p>
        </w:tc>
      </w:tr>
      <w:tr w:rsidR="006F2704" w:rsidRPr="00D75996" w14:paraId="455783D5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990D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Дети впе</w:t>
            </w:r>
            <w:bookmarkStart w:id="0" w:name="_GoBack"/>
            <w:bookmarkEnd w:id="0"/>
            <w:r w:rsidRPr="00D75996">
              <w:rPr>
                <w:rFonts w:ascii="Cambria" w:hAnsi="Cambria"/>
              </w:rPr>
              <w:t xml:space="preserve">рвые идут </w:t>
            </w:r>
            <w:r w:rsidRPr="00D75996">
              <w:rPr>
                <w:rFonts w:ascii="Cambria" w:hAnsi="Cambria"/>
              </w:rPr>
              <w:br/>
              <w:t>в школу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4E87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Отделение ребенка из семейной системы в мир школы</w:t>
            </w:r>
            <w:r w:rsidRPr="00D75996">
              <w:rPr>
                <w:rFonts w:ascii="Cambria" w:hAnsi="Cambria"/>
              </w:rPr>
              <w:br/>
              <w:t>Об</w:t>
            </w:r>
            <w:r w:rsidRPr="00D75996">
              <w:rPr>
                <w:rFonts w:ascii="Cambria" w:hAnsi="Cambria"/>
              </w:rPr>
              <w:t>ретение учителя, друзей и приятелей ребенка или принятие их как части его мира</w:t>
            </w:r>
          </w:p>
        </w:tc>
      </w:tr>
      <w:tr w:rsidR="006F2704" w:rsidRPr="00D75996" w14:paraId="76ED3588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66B5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Связанное с работой присутствие/отсутствие родителей или супругов в семье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60FE8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Обретение/отделение, связанное с внесемейными ролями</w:t>
            </w:r>
            <w:r w:rsidRPr="00D75996">
              <w:rPr>
                <w:rFonts w:ascii="Cambria" w:hAnsi="Cambria"/>
              </w:rPr>
              <w:br/>
              <w:t xml:space="preserve">Военная служба, отсутствие в связи с исполнением </w:t>
            </w:r>
            <w:r w:rsidRPr="00D75996">
              <w:rPr>
                <w:rFonts w:ascii="Cambria" w:hAnsi="Cambria"/>
              </w:rPr>
              <w:t>служебных обязанностей</w:t>
            </w:r>
            <w:r w:rsidRPr="00D75996">
              <w:rPr>
                <w:rFonts w:ascii="Cambria" w:hAnsi="Cambria"/>
              </w:rPr>
              <w:br/>
              <w:t>Стресс как результат повторяющихся уходов и возвращений</w:t>
            </w:r>
            <w:r w:rsidRPr="00D75996">
              <w:rPr>
                <w:rFonts w:ascii="Cambria" w:hAnsi="Cambria"/>
              </w:rPr>
              <w:br/>
              <w:t>Выход отца на пенсию и его постоянное пребывание в доме и др.</w:t>
            </w:r>
          </w:p>
        </w:tc>
      </w:tr>
      <w:tr w:rsidR="006F2704" w:rsidRPr="00D75996" w14:paraId="1FE55584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A529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Подросток покидает дом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C805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Отделение подростка от семейной системы в мир его друзей, учебы или работы</w:t>
            </w:r>
            <w:r w:rsidRPr="00D75996">
              <w:rPr>
                <w:rFonts w:ascii="Cambria" w:hAnsi="Cambria"/>
              </w:rPr>
              <w:br/>
              <w:t>Обретение прияте</w:t>
            </w:r>
            <w:r w:rsidRPr="00D75996">
              <w:rPr>
                <w:rFonts w:ascii="Cambria" w:hAnsi="Cambria"/>
              </w:rPr>
              <w:t>лей и близких друзей подростка</w:t>
            </w:r>
          </w:p>
        </w:tc>
      </w:tr>
      <w:tr w:rsidR="006F2704" w:rsidRPr="00D75996" w14:paraId="7869C99D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596F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Появление в семье неродных детей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BECF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Вхождение других потомков в семейную систему: сводные дети, внуки др.</w:t>
            </w:r>
          </w:p>
        </w:tc>
      </w:tr>
      <w:tr w:rsidR="006F2704" w:rsidRPr="00D75996" w14:paraId="7351DA95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71A4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Утрата супруга (смерть, развод и пр.)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C5FBD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Отделение супруга из брачной пары. В случае развода - пара функционирует на уровне</w:t>
            </w:r>
            <w:r w:rsidRPr="00D75996">
              <w:rPr>
                <w:rFonts w:ascii="Cambria" w:hAnsi="Cambria"/>
              </w:rPr>
              <w:t xml:space="preserve"> сородительства</w:t>
            </w:r>
          </w:p>
        </w:tc>
      </w:tr>
      <w:tr w:rsidR="006F2704" w:rsidRPr="00D75996" w14:paraId="53598158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68F6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 xml:space="preserve">Потеря родителя, </w:t>
            </w:r>
            <w:r w:rsidRPr="00D75996">
              <w:rPr>
                <w:rFonts w:ascii="Cambria" w:hAnsi="Cambria"/>
              </w:rPr>
              <w:br/>
              <w:t>родителей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6F52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Отделение детей от родителей</w:t>
            </w:r>
            <w:r w:rsidRPr="00D75996">
              <w:rPr>
                <w:rFonts w:ascii="Cambria" w:hAnsi="Cambria"/>
              </w:rPr>
              <w:br/>
              <w:t>Обретение нового супруга</w:t>
            </w:r>
          </w:p>
        </w:tc>
      </w:tr>
      <w:tr w:rsidR="006F2704" w:rsidRPr="00D75996" w14:paraId="05EE21BE" w14:textId="77777777" w:rsidTr="00D7599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DDAB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Образование новой пары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B4A7" w14:textId="77777777" w:rsidR="006F2704" w:rsidRPr="00D75996" w:rsidRDefault="00D75996">
            <w:pPr>
              <w:rPr>
                <w:rFonts w:ascii="Cambria" w:hAnsi="Cambria"/>
              </w:rPr>
            </w:pPr>
            <w:r w:rsidRPr="00D75996">
              <w:rPr>
                <w:rFonts w:ascii="Cambria" w:hAnsi="Cambria"/>
              </w:rPr>
              <w:t>Обретение новой сети свойственников</w:t>
            </w:r>
            <w:r w:rsidRPr="00D75996">
              <w:rPr>
                <w:rFonts w:ascii="Cambria" w:hAnsi="Cambria"/>
              </w:rPr>
              <w:br/>
              <w:t>Инкорпорация или исключение старых друзей</w:t>
            </w:r>
          </w:p>
        </w:tc>
      </w:tr>
    </w:tbl>
    <w:p w14:paraId="1B913CE8" w14:textId="77777777" w:rsidR="006F2704" w:rsidRPr="00D75996" w:rsidRDefault="006F2704">
      <w:pPr>
        <w:rPr>
          <w:rFonts w:ascii="Cambria" w:hAnsi="Cambria"/>
        </w:rPr>
      </w:pPr>
      <w:bookmarkStart w:id="1" w:name="_heading=h.gjdgxs" w:colFirst="0" w:colLast="0"/>
      <w:bookmarkEnd w:id="1"/>
    </w:p>
    <w:sectPr w:rsidR="006F2704" w:rsidRPr="00D759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F2704"/>
    <w:rsid w:val="006F2704"/>
    <w:rsid w:val="00D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43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28"/>
    <w:rPr>
      <w:rFonts w:eastAsia="SimSun"/>
      <w:lang w:eastAsia="zh-CN"/>
    </w:rPr>
  </w:style>
  <w:style w:type="paragraph" w:styleId="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peed">
    <w:name w:val="speed"/>
    <w:basedOn w:val="a0"/>
    <w:rsid w:val="00FC3A28"/>
  </w:style>
  <w:style w:type="paragraph" w:styleId="a4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75996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996"/>
    <w:rPr>
      <w:rFonts w:ascii="Lucida Grande CY" w:eastAsia="SimSun" w:hAnsi="Lucida Grande CY" w:cs="Lucida Grande CY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28"/>
    <w:rPr>
      <w:rFonts w:eastAsia="SimSun"/>
      <w:lang w:eastAsia="zh-CN"/>
    </w:rPr>
  </w:style>
  <w:style w:type="paragraph" w:styleId="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peed">
    <w:name w:val="speed"/>
    <w:basedOn w:val="a0"/>
    <w:rsid w:val="00FC3A28"/>
  </w:style>
  <w:style w:type="paragraph" w:styleId="a4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75996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996"/>
    <w:rPr>
      <w:rFonts w:ascii="Lucida Grande CY" w:eastAsia="SimSun" w:hAnsi="Lucida Grande CY" w:cs="Lucida Grande CY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UucLKp/BnRMHy+MwlNas2PfaQ==">AMUW2mWBCvNzpISUYYO0X/uxrLNObJFzGbCXLcRHK5jZrDMKiWoFOKGM3Y8nZ1uAeAdov5AFxGVlMUQHSSIwxMiTpvmFlsxzMGFsa15+ItTLnF2GjfkBmkcaTR27SIkAYAgQIjiyW0as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4964</Characters>
  <Application>Microsoft Macintosh Word</Application>
  <DocSecurity>0</DocSecurity>
  <Lines>41</Lines>
  <Paragraphs>11</Paragraphs>
  <ScaleCrop>false</ScaleCrop>
  <Company>USP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Tanya Pilipenko</cp:lastModifiedBy>
  <cp:revision>2</cp:revision>
  <dcterms:created xsi:type="dcterms:W3CDTF">2020-09-17T11:46:00Z</dcterms:created>
  <dcterms:modified xsi:type="dcterms:W3CDTF">2021-02-13T14:43:00Z</dcterms:modified>
</cp:coreProperties>
</file>