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40627" w14:textId="77777777" w:rsidR="002C7646" w:rsidRPr="000F726C" w:rsidRDefault="000F7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/>
        <w:jc w:val="right"/>
        <w:rPr>
          <w:rFonts w:eastAsia="Times New Roman" w:cs="Times New Roman"/>
        </w:rPr>
      </w:pPr>
      <w:r w:rsidRPr="000F726C">
        <w:rPr>
          <w:rFonts w:eastAsia="Tahoma" w:cs="Tahoma"/>
          <w:b/>
          <w:noProof/>
          <w:color w:val="C6252D"/>
          <w:lang w:val="en-US"/>
        </w:rPr>
        <w:drawing>
          <wp:inline distT="114300" distB="114300" distL="114300" distR="114300" wp14:anchorId="761E99ED" wp14:editId="0F0420DF">
            <wp:extent cx="548013" cy="5480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013" cy="54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CC855" w14:textId="77777777" w:rsidR="002C7646" w:rsidRPr="000F726C" w:rsidRDefault="002C7646">
      <w:pPr>
        <w:rPr>
          <w:rFonts w:eastAsia="Times New Roman" w:cs="Times New Roman"/>
        </w:rPr>
      </w:pPr>
    </w:p>
    <w:p w14:paraId="3B3E2744" w14:textId="77777777" w:rsidR="002C7646" w:rsidRPr="000F726C" w:rsidRDefault="002C7646">
      <w:pPr>
        <w:rPr>
          <w:rFonts w:eastAsia="Times New Roman" w:cs="Times New Roman"/>
        </w:rPr>
      </w:pPr>
    </w:p>
    <w:p w14:paraId="5A7532FE" w14:textId="77777777" w:rsidR="002C7646" w:rsidRPr="000F726C" w:rsidRDefault="000F726C" w:rsidP="000F726C">
      <w:pPr>
        <w:jc w:val="center"/>
        <w:rPr>
          <w:rFonts w:eastAsia="Times New Roman" w:cs="Times New Roman"/>
          <w:b/>
        </w:rPr>
      </w:pPr>
      <w:r w:rsidRPr="000F726C">
        <w:rPr>
          <w:rFonts w:eastAsia="Times New Roman" w:cs="Times New Roman"/>
          <w:b/>
        </w:rPr>
        <w:t>Статьи:</w:t>
      </w:r>
    </w:p>
    <w:p w14:paraId="5D322B90" w14:textId="77777777" w:rsidR="002C7646" w:rsidRPr="000F726C" w:rsidRDefault="002C7646">
      <w:pPr>
        <w:rPr>
          <w:rFonts w:eastAsia="Times New Roman" w:cs="Times New Roman"/>
        </w:rPr>
      </w:pPr>
    </w:p>
    <w:p w14:paraId="68BE25BA" w14:textId="77777777" w:rsidR="002C7646" w:rsidRPr="000F726C" w:rsidRDefault="000F726C" w:rsidP="000F726C">
      <w:pPr>
        <w:pStyle w:val="a8"/>
        <w:numPr>
          <w:ilvl w:val="0"/>
          <w:numId w:val="1"/>
        </w:numPr>
        <w:rPr>
          <w:rFonts w:eastAsia="Times New Roman" w:cs="Times New Roman"/>
        </w:rPr>
      </w:pPr>
      <w:proofErr w:type="spellStart"/>
      <w:r w:rsidRPr="000F726C">
        <w:rPr>
          <w:rFonts w:eastAsia="Times New Roman" w:cs="Times New Roman"/>
        </w:rPr>
        <w:t>Альфрид</w:t>
      </w:r>
      <w:proofErr w:type="spellEnd"/>
      <w:r w:rsidRPr="000F726C">
        <w:rPr>
          <w:rFonts w:eastAsia="Times New Roman" w:cs="Times New Roman"/>
        </w:rPr>
        <w:t xml:space="preserve"> </w:t>
      </w:r>
      <w:proofErr w:type="spellStart"/>
      <w:r w:rsidRPr="000F726C">
        <w:rPr>
          <w:rFonts w:eastAsia="Times New Roman" w:cs="Times New Roman"/>
        </w:rPr>
        <w:t>Лэнгле</w:t>
      </w:r>
      <w:proofErr w:type="spellEnd"/>
      <w:r w:rsidRPr="000F726C">
        <w:rPr>
          <w:rFonts w:eastAsia="Times New Roman" w:cs="Times New Roman"/>
        </w:rPr>
        <w:t>: Что удерживает пару вместе </w:t>
      </w:r>
    </w:p>
    <w:p w14:paraId="61BA386B" w14:textId="77777777" w:rsidR="002C7646" w:rsidRPr="000F726C" w:rsidRDefault="000F726C" w:rsidP="000F726C">
      <w:pPr>
        <w:pStyle w:val="a8"/>
        <w:rPr>
          <w:rFonts w:eastAsia="Times New Roman" w:cs="Times New Roman"/>
        </w:rPr>
      </w:pPr>
      <w:hyperlink r:id="rId8">
        <w:r w:rsidRPr="000F726C">
          <w:rPr>
            <w:rFonts w:eastAsia="Times New Roman" w:cs="Times New Roman"/>
            <w:color w:val="0000FF"/>
            <w:u w:val="single"/>
          </w:rPr>
          <w:t>http://www.cluber.com.ua/lifestyle/lichnaya-zhizn/2016/10/chto-na-samom-dele-uderzhivaet-paru-vmeste/</w:t>
        </w:r>
      </w:hyperlink>
      <w:r w:rsidRPr="000F726C">
        <w:rPr>
          <w:rFonts w:eastAsia="Times New Roman" w:cs="Times New Roman"/>
        </w:rPr>
        <w:t>  </w:t>
      </w:r>
    </w:p>
    <w:p w14:paraId="401357A2" w14:textId="77777777" w:rsidR="002C7646" w:rsidRPr="000F726C" w:rsidRDefault="000F726C" w:rsidP="000F726C">
      <w:pPr>
        <w:pStyle w:val="a8"/>
        <w:numPr>
          <w:ilvl w:val="0"/>
          <w:numId w:val="1"/>
        </w:numPr>
        <w:rPr>
          <w:rFonts w:eastAsia="Times New Roman" w:cs="Times New Roman"/>
        </w:rPr>
      </w:pPr>
      <w:proofErr w:type="spellStart"/>
      <w:r w:rsidRPr="000F726C">
        <w:rPr>
          <w:rFonts w:eastAsia="Times New Roman" w:cs="Times New Roman"/>
        </w:rPr>
        <w:t>Зигмунт</w:t>
      </w:r>
      <w:proofErr w:type="spellEnd"/>
      <w:r w:rsidRPr="000F726C">
        <w:rPr>
          <w:rFonts w:eastAsia="Times New Roman" w:cs="Times New Roman"/>
        </w:rPr>
        <w:t xml:space="preserve"> Бауман. Теория любви и одиночества.</w:t>
      </w:r>
    </w:p>
    <w:p w14:paraId="4115B7DF" w14:textId="77777777" w:rsidR="002C7646" w:rsidRPr="000F726C" w:rsidRDefault="000F726C" w:rsidP="000F726C">
      <w:pPr>
        <w:pStyle w:val="a8"/>
        <w:rPr>
          <w:rFonts w:eastAsia="Times New Roman" w:cs="Times New Roman"/>
        </w:rPr>
      </w:pPr>
      <w:hyperlink r:id="rId9">
        <w:r w:rsidRPr="000F726C">
          <w:rPr>
            <w:rFonts w:eastAsia="Times New Roman" w:cs="Times New Roman"/>
            <w:color w:val="0000FF"/>
            <w:u w:val="single"/>
          </w:rPr>
          <w:t>https://snob.ru/entry/174</w:t>
        </w:r>
        <w:r w:rsidRPr="000F726C">
          <w:rPr>
            <w:rFonts w:eastAsia="Times New Roman" w:cs="Times New Roman"/>
            <w:color w:val="0000FF"/>
            <w:u w:val="single"/>
          </w:rPr>
          <w:t>1</w:t>
        </w:r>
        <w:r w:rsidRPr="000F726C">
          <w:rPr>
            <w:rFonts w:eastAsia="Times New Roman" w:cs="Times New Roman"/>
            <w:color w:val="0000FF"/>
            <w:u w:val="single"/>
          </w:rPr>
          <w:t>35/?utm_source=fb&amp;utm_medium=social&amp;utm_campaign=snob&amp;utm_content=literature&amp;fbclid=IwAR3mhOH6wl9zVtvvuc6g4k4Mv1LMfe2IBpufS2s5_7XQAtjVf-gyqr2ZR4</w:t>
        </w:r>
        <w:r w:rsidRPr="000F726C">
          <w:rPr>
            <w:rFonts w:eastAsia="Times New Roman" w:cs="Times New Roman"/>
            <w:color w:val="0000FF"/>
            <w:u w:val="single"/>
          </w:rPr>
          <w:t>Y</w:t>
        </w:r>
      </w:hyperlink>
      <w:r w:rsidRPr="000F726C">
        <w:rPr>
          <w:rFonts w:eastAsia="Times New Roman" w:cs="Times New Roman"/>
        </w:rPr>
        <w:t> </w:t>
      </w:r>
    </w:p>
    <w:p w14:paraId="793BAD91" w14:textId="77777777" w:rsidR="002C7646" w:rsidRPr="000F726C" w:rsidRDefault="000F726C" w:rsidP="000F726C">
      <w:pPr>
        <w:pStyle w:val="a8"/>
        <w:numPr>
          <w:ilvl w:val="0"/>
          <w:numId w:val="1"/>
        </w:numPr>
        <w:rPr>
          <w:rFonts w:eastAsia="Times New Roman" w:cs="Times New Roman"/>
        </w:rPr>
      </w:pPr>
      <w:r w:rsidRPr="000F726C">
        <w:rPr>
          <w:rFonts w:eastAsia="Times New Roman" w:cs="Times New Roman"/>
        </w:rPr>
        <w:t>36 признаков кризиса среднего возраста и способы с ним справиться.</w:t>
      </w:r>
    </w:p>
    <w:p w14:paraId="017E7F6D" w14:textId="77777777" w:rsidR="002C7646" w:rsidRPr="000F726C" w:rsidRDefault="000F726C" w:rsidP="000F726C">
      <w:pPr>
        <w:pStyle w:val="a8"/>
        <w:rPr>
          <w:rFonts w:eastAsia="Times New Roman" w:cs="Times New Roman"/>
        </w:rPr>
      </w:pPr>
      <w:hyperlink r:id="rId10">
        <w:r w:rsidRPr="000F726C">
          <w:rPr>
            <w:rFonts w:eastAsia="Times New Roman" w:cs="Times New Roman"/>
            <w:color w:val="0000FF"/>
            <w:u w:val="single"/>
          </w:rPr>
          <w:t>https://knife.media/middle-age-crisis/</w:t>
        </w:r>
      </w:hyperlink>
    </w:p>
    <w:p w14:paraId="6CEB33DD" w14:textId="77777777" w:rsidR="002C7646" w:rsidRPr="000F726C" w:rsidRDefault="000F726C" w:rsidP="000F726C">
      <w:pPr>
        <w:pStyle w:val="a8"/>
        <w:numPr>
          <w:ilvl w:val="0"/>
          <w:numId w:val="1"/>
        </w:numPr>
        <w:rPr>
          <w:rFonts w:eastAsia="Times New Roman" w:cs="Times New Roman"/>
        </w:rPr>
      </w:pPr>
      <w:r w:rsidRPr="000F726C">
        <w:rPr>
          <w:rFonts w:eastAsia="Times New Roman" w:cs="Times New Roman"/>
        </w:rPr>
        <w:t>Лиза Любавина. Какой будет семья будущего и почему естественность традиционного бра</w:t>
      </w:r>
      <w:r w:rsidRPr="000F726C">
        <w:rPr>
          <w:rFonts w:eastAsia="Times New Roman" w:cs="Times New Roman"/>
        </w:rPr>
        <w:t>ка -- миф. </w:t>
      </w:r>
    </w:p>
    <w:p w14:paraId="16319921" w14:textId="77777777" w:rsidR="002C7646" w:rsidRPr="000F726C" w:rsidRDefault="000F726C" w:rsidP="000F726C">
      <w:pPr>
        <w:pStyle w:val="a8"/>
        <w:rPr>
          <w:rFonts w:eastAsia="Times New Roman" w:cs="Times New Roman"/>
        </w:rPr>
      </w:pPr>
      <w:hyperlink r:id="rId11">
        <w:r w:rsidRPr="000F726C">
          <w:rPr>
            <w:rFonts w:eastAsia="Times New Roman" w:cs="Times New Roman"/>
            <w:color w:val="0000FF"/>
            <w:u w:val="single"/>
          </w:rPr>
          <w:t>https://knife.media/future-family/</w:t>
        </w:r>
      </w:hyperlink>
    </w:p>
    <w:p w14:paraId="07CC3EF7" w14:textId="77777777" w:rsidR="002C7646" w:rsidRPr="000F726C" w:rsidRDefault="000F726C" w:rsidP="000F726C">
      <w:pPr>
        <w:pStyle w:val="a8"/>
        <w:numPr>
          <w:ilvl w:val="0"/>
          <w:numId w:val="1"/>
        </w:numPr>
        <w:rPr>
          <w:rFonts w:eastAsia="Times New Roman" w:cs="Times New Roman"/>
        </w:rPr>
      </w:pPr>
      <w:r w:rsidRPr="000F726C">
        <w:rPr>
          <w:rFonts w:eastAsia="Times New Roman" w:cs="Times New Roman"/>
        </w:rPr>
        <w:t xml:space="preserve">Отто </w:t>
      </w:r>
      <w:proofErr w:type="spellStart"/>
      <w:r w:rsidRPr="000F726C">
        <w:rPr>
          <w:rFonts w:eastAsia="Times New Roman" w:cs="Times New Roman"/>
        </w:rPr>
        <w:t>Кернберг</w:t>
      </w:r>
      <w:proofErr w:type="spellEnd"/>
      <w:r w:rsidRPr="000F726C">
        <w:rPr>
          <w:rFonts w:eastAsia="Times New Roman" w:cs="Times New Roman"/>
        </w:rPr>
        <w:t>. Я знаю о любви больше Фрейда.</w:t>
      </w:r>
    </w:p>
    <w:p w14:paraId="41983125" w14:textId="77777777" w:rsidR="002C7646" w:rsidRPr="000F726C" w:rsidRDefault="000F726C" w:rsidP="000F726C">
      <w:pPr>
        <w:pStyle w:val="a8"/>
        <w:rPr>
          <w:rFonts w:eastAsia="Times New Roman" w:cs="Times New Roman"/>
        </w:rPr>
      </w:pPr>
      <w:hyperlink r:id="rId12">
        <w:r w:rsidRPr="000F726C">
          <w:rPr>
            <w:rFonts w:eastAsia="Times New Roman" w:cs="Times New Roman"/>
            <w:color w:val="0000FF"/>
            <w:u w:val="single"/>
          </w:rPr>
          <w:t>http://</w:t>
        </w:r>
        <w:r w:rsidRPr="000F726C">
          <w:rPr>
            <w:rFonts w:eastAsia="Times New Roman" w:cs="Times New Roman"/>
            <w:color w:val="0000FF"/>
            <w:u w:val="single"/>
          </w:rPr>
          <w:t>www.psychologies.ru/people/otto-kernberg-ya-znayu-o-lyubvi-bolshe-freyda/</w:t>
        </w:r>
      </w:hyperlink>
      <w:r w:rsidRPr="000F726C">
        <w:rPr>
          <w:rFonts w:eastAsia="Times New Roman" w:cs="Times New Roman"/>
        </w:rPr>
        <w:t>  </w:t>
      </w:r>
    </w:p>
    <w:p w14:paraId="06A220C0" w14:textId="77777777" w:rsidR="002C7646" w:rsidRPr="000F726C" w:rsidRDefault="002C7646">
      <w:pPr>
        <w:rPr>
          <w:rFonts w:eastAsia="Times New Roman" w:cs="Times New Roman"/>
        </w:rPr>
      </w:pPr>
    </w:p>
    <w:p w14:paraId="14CF2418" w14:textId="77777777" w:rsidR="002C7646" w:rsidRPr="000F726C" w:rsidRDefault="000F726C" w:rsidP="000F726C">
      <w:pPr>
        <w:spacing w:line="259" w:lineRule="auto"/>
        <w:jc w:val="center"/>
        <w:rPr>
          <w:rFonts w:eastAsia="Times New Roman" w:cs="Times New Roman"/>
          <w:b/>
        </w:rPr>
      </w:pPr>
      <w:r w:rsidRPr="000F726C">
        <w:rPr>
          <w:rFonts w:eastAsia="Times New Roman" w:cs="Times New Roman"/>
          <w:b/>
        </w:rPr>
        <w:t>Литература:</w:t>
      </w:r>
    </w:p>
    <w:p w14:paraId="69A864FD" w14:textId="77777777" w:rsidR="002C7646" w:rsidRPr="000F726C" w:rsidRDefault="002C7646">
      <w:pPr>
        <w:spacing w:line="259" w:lineRule="auto"/>
        <w:jc w:val="both"/>
        <w:rPr>
          <w:rFonts w:eastAsia="Times New Roman" w:cs="Times New Roman"/>
          <w:b/>
        </w:rPr>
      </w:pPr>
    </w:p>
    <w:p w14:paraId="7C37278E" w14:textId="77777777" w:rsidR="002C7646" w:rsidRPr="000F726C" w:rsidRDefault="000F726C" w:rsidP="000F726C">
      <w:pPr>
        <w:pStyle w:val="1"/>
        <w:keepNext w:val="0"/>
        <w:keepLines w:val="0"/>
        <w:numPr>
          <w:ilvl w:val="0"/>
          <w:numId w:val="3"/>
        </w:numPr>
        <w:shd w:val="clear" w:color="auto" w:fill="FFFFFF"/>
        <w:spacing w:before="0" w:after="0"/>
        <w:rPr>
          <w:rFonts w:eastAsia="Times New Roman" w:cs="Times New Roman"/>
          <w:b w:val="0"/>
          <w:sz w:val="24"/>
          <w:szCs w:val="24"/>
        </w:rPr>
      </w:pPr>
      <w:bookmarkStart w:id="0" w:name="_heading=h.jd5acy3pqqu3" w:colFirst="0" w:colLast="0"/>
      <w:bookmarkEnd w:id="0"/>
      <w:r w:rsidRPr="000F726C">
        <w:rPr>
          <w:rFonts w:eastAsia="Times New Roman" w:cs="Times New Roman"/>
          <w:b w:val="0"/>
          <w:sz w:val="24"/>
          <w:szCs w:val="24"/>
        </w:rPr>
        <w:t>Анна Варга. Введение в системную семейную терапию.</w:t>
      </w:r>
    </w:p>
    <w:p w14:paraId="6AF57722" w14:textId="77777777" w:rsidR="002C7646" w:rsidRPr="000F726C" w:rsidRDefault="000F726C" w:rsidP="000F726C">
      <w:pPr>
        <w:pStyle w:val="a8"/>
        <w:numPr>
          <w:ilvl w:val="0"/>
          <w:numId w:val="3"/>
        </w:numPr>
        <w:rPr>
          <w:rFonts w:eastAsia="Times New Roman" w:cs="Times New Roman"/>
        </w:rPr>
      </w:pPr>
      <w:r w:rsidRPr="000F726C">
        <w:rPr>
          <w:rFonts w:eastAsia="Times New Roman" w:cs="Times New Roman"/>
        </w:rPr>
        <w:t xml:space="preserve">Адольф </w:t>
      </w:r>
      <w:proofErr w:type="spellStart"/>
      <w:r w:rsidRPr="000F726C">
        <w:rPr>
          <w:rFonts w:eastAsia="Times New Roman" w:cs="Times New Roman"/>
        </w:rPr>
        <w:t>Гуггенбюль-Крейг</w:t>
      </w:r>
      <w:proofErr w:type="spellEnd"/>
      <w:r w:rsidRPr="000F726C">
        <w:rPr>
          <w:rFonts w:eastAsia="Times New Roman" w:cs="Times New Roman"/>
        </w:rPr>
        <w:t>. Брак умер -- да здравствует брак.</w:t>
      </w:r>
    </w:p>
    <w:p w14:paraId="65E839A0" w14:textId="77777777" w:rsidR="002C7646" w:rsidRPr="000F726C" w:rsidRDefault="000F726C" w:rsidP="000F726C">
      <w:pPr>
        <w:pStyle w:val="a8"/>
        <w:numPr>
          <w:ilvl w:val="0"/>
          <w:numId w:val="3"/>
        </w:numPr>
        <w:spacing w:line="259" w:lineRule="auto"/>
        <w:jc w:val="both"/>
        <w:rPr>
          <w:rFonts w:eastAsia="Times New Roman" w:cs="Times New Roman"/>
        </w:rPr>
      </w:pPr>
      <w:r w:rsidRPr="000F726C">
        <w:rPr>
          <w:rFonts w:eastAsia="Times New Roman" w:cs="Times New Roman"/>
        </w:rPr>
        <w:t xml:space="preserve">Берг-Кросс Л. Терапия супружеских пар; перев. с англ. Н. </w:t>
      </w:r>
      <w:proofErr w:type="spellStart"/>
      <w:r w:rsidRPr="000F726C">
        <w:rPr>
          <w:rFonts w:eastAsia="Times New Roman" w:cs="Times New Roman"/>
        </w:rPr>
        <w:t>Рассказовой</w:t>
      </w:r>
      <w:proofErr w:type="spellEnd"/>
      <w:r w:rsidRPr="000F726C">
        <w:rPr>
          <w:rFonts w:eastAsia="Times New Roman" w:cs="Times New Roman"/>
        </w:rPr>
        <w:t>, А. Багрянце-вой. - М.: Изд-во Института психотерапии, 2004. - 528 с.</w:t>
      </w:r>
    </w:p>
    <w:p w14:paraId="18F7AD15" w14:textId="77777777" w:rsidR="002C7646" w:rsidRPr="000F726C" w:rsidRDefault="000F726C" w:rsidP="000F726C">
      <w:pPr>
        <w:pStyle w:val="a8"/>
        <w:numPr>
          <w:ilvl w:val="0"/>
          <w:numId w:val="3"/>
        </w:numPr>
        <w:spacing w:line="259" w:lineRule="auto"/>
        <w:jc w:val="both"/>
        <w:rPr>
          <w:rFonts w:eastAsia="Times New Roman" w:cs="Times New Roman"/>
        </w:rPr>
      </w:pPr>
      <w:proofErr w:type="spellStart"/>
      <w:r w:rsidRPr="000F726C">
        <w:rPr>
          <w:rFonts w:eastAsia="Times New Roman" w:cs="Times New Roman"/>
        </w:rPr>
        <w:t>Крижанская</w:t>
      </w:r>
      <w:proofErr w:type="spellEnd"/>
      <w:r w:rsidRPr="000F726C">
        <w:rPr>
          <w:rFonts w:eastAsia="Times New Roman" w:cs="Times New Roman"/>
        </w:rPr>
        <w:t xml:space="preserve"> Ю. С., Третьяков В. П. Грамматика общения. — М., 1992.</w:t>
      </w:r>
    </w:p>
    <w:p w14:paraId="70B7BF11" w14:textId="77777777" w:rsidR="002C7646" w:rsidRPr="000F726C" w:rsidRDefault="000F726C" w:rsidP="000F726C">
      <w:pPr>
        <w:pStyle w:val="1"/>
        <w:keepNext w:val="0"/>
        <w:keepLines w:val="0"/>
        <w:numPr>
          <w:ilvl w:val="0"/>
          <w:numId w:val="3"/>
        </w:numPr>
        <w:shd w:val="clear" w:color="auto" w:fill="FFFFFF"/>
        <w:spacing w:before="0" w:after="0"/>
        <w:rPr>
          <w:rFonts w:eastAsia="Times New Roman" w:cs="Times New Roman"/>
          <w:b w:val="0"/>
          <w:sz w:val="24"/>
          <w:szCs w:val="24"/>
        </w:rPr>
      </w:pPr>
      <w:proofErr w:type="spellStart"/>
      <w:r w:rsidRPr="000F726C">
        <w:rPr>
          <w:rFonts w:eastAsia="Times New Roman" w:cs="Times New Roman"/>
          <w:b w:val="0"/>
          <w:sz w:val="24"/>
          <w:szCs w:val="24"/>
          <w:highlight w:val="white"/>
        </w:rPr>
        <w:t>Кендрік</w:t>
      </w:r>
      <w:proofErr w:type="spellEnd"/>
      <w:r w:rsidRPr="000F726C">
        <w:rPr>
          <w:rFonts w:eastAsia="Times New Roman" w:cs="Times New Roman"/>
          <w:b w:val="0"/>
          <w:sz w:val="24"/>
          <w:szCs w:val="24"/>
          <w:highlight w:val="white"/>
        </w:rPr>
        <w:t xml:space="preserve"> С. і </w:t>
      </w:r>
      <w:proofErr w:type="spellStart"/>
      <w:r w:rsidRPr="000F726C">
        <w:rPr>
          <w:rFonts w:eastAsia="Times New Roman" w:cs="Times New Roman"/>
          <w:b w:val="0"/>
          <w:sz w:val="24"/>
          <w:szCs w:val="24"/>
          <w:highlight w:val="white"/>
        </w:rPr>
        <w:t>Кендрік</w:t>
      </w:r>
      <w:proofErr w:type="spellEnd"/>
      <w:r w:rsidRPr="000F726C">
        <w:rPr>
          <w:rFonts w:eastAsia="Times New Roman" w:cs="Times New Roman"/>
          <w:b w:val="0"/>
          <w:sz w:val="24"/>
          <w:szCs w:val="24"/>
          <w:highlight w:val="white"/>
        </w:rPr>
        <w:t xml:space="preserve"> А. </w:t>
      </w:r>
      <w:r w:rsidRPr="000F726C">
        <w:rPr>
          <w:rFonts w:eastAsia="Times New Roman" w:cs="Times New Roman"/>
          <w:b w:val="0"/>
          <w:sz w:val="24"/>
          <w:szCs w:val="24"/>
        </w:rPr>
        <w:t xml:space="preserve">40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кроків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для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зміцнення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подружжя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і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почуттів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; пер.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О.Гладкий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>, 2020. – 296 с.</w:t>
      </w:r>
    </w:p>
    <w:p w14:paraId="5429D11B" w14:textId="77777777" w:rsidR="002C7646" w:rsidRPr="000F726C" w:rsidRDefault="000F726C" w:rsidP="000F726C">
      <w:pPr>
        <w:pStyle w:val="a8"/>
        <w:numPr>
          <w:ilvl w:val="0"/>
          <w:numId w:val="3"/>
        </w:numPr>
        <w:rPr>
          <w:rFonts w:eastAsia="Times New Roman" w:cs="Times New Roman"/>
        </w:rPr>
      </w:pPr>
      <w:proofErr w:type="spellStart"/>
      <w:r w:rsidRPr="000F726C">
        <w:rPr>
          <w:rFonts w:eastAsia="Times New Roman" w:cs="Times New Roman"/>
        </w:rPr>
        <w:t>Навайтис</w:t>
      </w:r>
      <w:proofErr w:type="spellEnd"/>
      <w:r w:rsidRPr="000F726C">
        <w:rPr>
          <w:rFonts w:eastAsia="Times New Roman" w:cs="Times New Roman"/>
        </w:rPr>
        <w:t xml:space="preserve"> Г. А. Муж, жена и... психолог. — М., 1995.</w:t>
      </w:r>
    </w:p>
    <w:p w14:paraId="6347E23B" w14:textId="77777777" w:rsidR="002C7646" w:rsidRPr="000F726C" w:rsidRDefault="000F726C" w:rsidP="000F726C">
      <w:pPr>
        <w:pStyle w:val="a8"/>
        <w:numPr>
          <w:ilvl w:val="0"/>
          <w:numId w:val="3"/>
        </w:numPr>
        <w:rPr>
          <w:rFonts w:eastAsia="Times New Roman" w:cs="Times New Roman"/>
        </w:rPr>
      </w:pPr>
      <w:r w:rsidRPr="000F726C">
        <w:rPr>
          <w:rFonts w:eastAsia="Times New Roman" w:cs="Times New Roman"/>
        </w:rPr>
        <w:t xml:space="preserve">Отто </w:t>
      </w:r>
      <w:proofErr w:type="spellStart"/>
      <w:r w:rsidRPr="000F726C">
        <w:rPr>
          <w:rFonts w:eastAsia="Times New Roman" w:cs="Times New Roman"/>
        </w:rPr>
        <w:t>Кернберг</w:t>
      </w:r>
      <w:proofErr w:type="spellEnd"/>
      <w:r w:rsidRPr="000F726C">
        <w:rPr>
          <w:rFonts w:eastAsia="Times New Roman" w:cs="Times New Roman"/>
        </w:rPr>
        <w:t>. Отношения любви. Норма и патология.</w:t>
      </w:r>
    </w:p>
    <w:p w14:paraId="57BEE113" w14:textId="77777777" w:rsidR="002C7646" w:rsidRPr="000F726C" w:rsidRDefault="000F726C" w:rsidP="000F726C">
      <w:pPr>
        <w:pStyle w:val="1"/>
        <w:keepNext w:val="0"/>
        <w:keepLines w:val="0"/>
        <w:numPr>
          <w:ilvl w:val="0"/>
          <w:numId w:val="3"/>
        </w:numPr>
        <w:shd w:val="clear" w:color="auto" w:fill="FFFFFF"/>
        <w:spacing w:before="0" w:after="0"/>
        <w:rPr>
          <w:sz w:val="24"/>
          <w:szCs w:val="24"/>
        </w:rPr>
      </w:pP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Перель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Е. Скок у гречку: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переосмислення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подружніх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зрад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; пер.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Л.Пилає</w:t>
      </w:r>
      <w:r w:rsidRPr="000F726C">
        <w:rPr>
          <w:rFonts w:eastAsia="Times New Roman" w:cs="Times New Roman"/>
          <w:b w:val="0"/>
          <w:sz w:val="24"/>
          <w:szCs w:val="24"/>
        </w:rPr>
        <w:t>ва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. –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Вид-во:Ексмо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>, 2018. – 384 с.</w:t>
      </w:r>
    </w:p>
    <w:p w14:paraId="50CD8878" w14:textId="77777777" w:rsidR="002C7646" w:rsidRPr="000F726C" w:rsidRDefault="000F726C" w:rsidP="000F726C">
      <w:pPr>
        <w:pStyle w:val="1"/>
        <w:keepNext w:val="0"/>
        <w:keepLines w:val="0"/>
        <w:numPr>
          <w:ilvl w:val="0"/>
          <w:numId w:val="3"/>
        </w:numPr>
        <w:shd w:val="clear" w:color="auto" w:fill="FFFFFF"/>
        <w:spacing w:before="0" w:after="0"/>
        <w:rPr>
          <w:rFonts w:eastAsia="Times New Roman" w:cs="Times New Roman"/>
          <w:b w:val="0"/>
          <w:sz w:val="24"/>
          <w:szCs w:val="24"/>
        </w:rPr>
      </w:pP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Пиз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А.,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Пиз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Б. Язык взаимоотношений мужчина-женщина: как научиться бескон</w:t>
      </w:r>
      <w:bookmarkStart w:id="1" w:name="_GoBack"/>
      <w:bookmarkEnd w:id="1"/>
      <w:r w:rsidRPr="000F726C">
        <w:rPr>
          <w:rFonts w:eastAsia="Times New Roman" w:cs="Times New Roman"/>
          <w:b w:val="0"/>
          <w:sz w:val="24"/>
          <w:szCs w:val="24"/>
        </w:rPr>
        <w:t>фликтно общаться с противоположным полом, 2000. – 238 с.</w:t>
      </w:r>
    </w:p>
    <w:p w14:paraId="77F93304" w14:textId="77777777" w:rsidR="002C7646" w:rsidRPr="000F726C" w:rsidRDefault="000F726C" w:rsidP="000F726C">
      <w:pPr>
        <w:pStyle w:val="a8"/>
        <w:numPr>
          <w:ilvl w:val="0"/>
          <w:numId w:val="3"/>
        </w:numPr>
        <w:spacing w:line="259" w:lineRule="auto"/>
        <w:jc w:val="both"/>
        <w:rPr>
          <w:rFonts w:eastAsia="Times New Roman" w:cs="Times New Roman"/>
        </w:rPr>
      </w:pPr>
      <w:r w:rsidRPr="000F726C">
        <w:rPr>
          <w:rFonts w:eastAsia="Times New Roman" w:cs="Times New Roman"/>
        </w:rPr>
        <w:t xml:space="preserve">Петрушин С.В. Ловушки в отношениях </w:t>
      </w:r>
      <w:proofErr w:type="spellStart"/>
      <w:r w:rsidRPr="000F726C">
        <w:rPr>
          <w:rFonts w:eastAsia="Times New Roman" w:cs="Times New Roman"/>
        </w:rPr>
        <w:t>мужчны</w:t>
      </w:r>
      <w:proofErr w:type="spellEnd"/>
      <w:r w:rsidRPr="000F726C">
        <w:rPr>
          <w:rFonts w:eastAsia="Times New Roman" w:cs="Times New Roman"/>
        </w:rPr>
        <w:t xml:space="preserve"> и женщины // 100 ловушек в личной жизни. К</w:t>
      </w:r>
      <w:r w:rsidRPr="000F726C">
        <w:rPr>
          <w:rFonts w:eastAsia="Times New Roman" w:cs="Times New Roman"/>
        </w:rPr>
        <w:t xml:space="preserve">ак их распознать и обойти. – </w:t>
      </w:r>
      <w:proofErr w:type="spellStart"/>
      <w:r w:rsidRPr="000F726C">
        <w:rPr>
          <w:rFonts w:eastAsia="Times New Roman" w:cs="Times New Roman"/>
        </w:rPr>
        <w:t>Спб</w:t>
      </w:r>
      <w:proofErr w:type="spellEnd"/>
      <w:r w:rsidRPr="000F726C">
        <w:rPr>
          <w:rFonts w:eastAsia="Times New Roman" w:cs="Times New Roman"/>
        </w:rPr>
        <w:t xml:space="preserve">: Питер, 2017. – С.78-94 (серия «Сам себе психолог»).   </w:t>
      </w:r>
    </w:p>
    <w:p w14:paraId="2E270EF9" w14:textId="77777777" w:rsidR="002C7646" w:rsidRPr="000F726C" w:rsidRDefault="000F726C" w:rsidP="000F726C">
      <w:pPr>
        <w:pStyle w:val="1"/>
        <w:keepNext w:val="0"/>
        <w:keepLines w:val="0"/>
        <w:numPr>
          <w:ilvl w:val="0"/>
          <w:numId w:val="3"/>
        </w:numPr>
        <w:shd w:val="clear" w:color="auto" w:fill="FFFFFF"/>
        <w:spacing w:before="0" w:after="0"/>
        <w:rPr>
          <w:rFonts w:eastAsia="Times New Roman" w:cs="Times New Roman"/>
          <w:b w:val="0"/>
          <w:sz w:val="24"/>
          <w:szCs w:val="24"/>
        </w:rPr>
      </w:pPr>
      <w:bookmarkStart w:id="2" w:name="_heading=h.5oewqb85iuiq" w:colFirst="0" w:colLast="0"/>
      <w:bookmarkEnd w:id="2"/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Юнда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И. Ф., </w:t>
      </w:r>
      <w:proofErr w:type="spellStart"/>
      <w:r w:rsidRPr="000F726C">
        <w:rPr>
          <w:rFonts w:eastAsia="Times New Roman" w:cs="Times New Roman"/>
          <w:b w:val="0"/>
          <w:sz w:val="24"/>
          <w:szCs w:val="24"/>
        </w:rPr>
        <w:t>Юнда</w:t>
      </w:r>
      <w:proofErr w:type="spellEnd"/>
      <w:r w:rsidRPr="000F726C">
        <w:rPr>
          <w:rFonts w:eastAsia="Times New Roman" w:cs="Times New Roman"/>
          <w:b w:val="0"/>
          <w:sz w:val="24"/>
          <w:szCs w:val="24"/>
        </w:rPr>
        <w:t xml:space="preserve"> Л. И. Как стать счастливым в браке. - Киев: Украинский центр психотерапии, 1991. - 95 с.</w:t>
      </w:r>
    </w:p>
    <w:p w14:paraId="2B763D4D" w14:textId="77777777" w:rsidR="002C7646" w:rsidRPr="000F726C" w:rsidRDefault="000F726C" w:rsidP="000F726C">
      <w:pPr>
        <w:pStyle w:val="a8"/>
        <w:numPr>
          <w:ilvl w:val="0"/>
          <w:numId w:val="3"/>
        </w:numPr>
      </w:pPr>
      <w:r w:rsidRPr="000F726C">
        <w:rPr>
          <w:rFonts w:eastAsia="Times New Roman" w:cs="Times New Roman"/>
        </w:rPr>
        <w:t>Юлия Бердникова. Семейная жизнь на 5+.</w:t>
      </w:r>
    </w:p>
    <w:p w14:paraId="721A7A74" w14:textId="77777777" w:rsidR="002C7646" w:rsidRPr="000F726C" w:rsidRDefault="002C7646">
      <w:pPr>
        <w:spacing w:after="160" w:line="259" w:lineRule="auto"/>
        <w:rPr>
          <w:rFonts w:eastAsia="Times New Roman" w:cs="Times New Roman"/>
        </w:rPr>
      </w:pPr>
    </w:p>
    <w:p w14:paraId="7CD898EA" w14:textId="77777777" w:rsidR="002C7646" w:rsidRPr="000F726C" w:rsidRDefault="002C7646">
      <w:pPr>
        <w:rPr>
          <w:rFonts w:eastAsia="Times New Roman" w:cs="Times New Roman"/>
        </w:rPr>
      </w:pPr>
    </w:p>
    <w:p w14:paraId="1C6F550D" w14:textId="77777777" w:rsidR="002C7646" w:rsidRPr="000F726C" w:rsidRDefault="002C7646">
      <w:pPr>
        <w:rPr>
          <w:rFonts w:eastAsia="Times New Roman" w:cs="Times New Roman"/>
        </w:rPr>
      </w:pPr>
      <w:bookmarkStart w:id="3" w:name="_heading=h.gjdgxs" w:colFirst="0" w:colLast="0"/>
      <w:bookmarkEnd w:id="3"/>
    </w:p>
    <w:sectPr w:rsidR="002C7646" w:rsidRPr="000F726C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7FD3"/>
    <w:multiLevelType w:val="hybridMultilevel"/>
    <w:tmpl w:val="09660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86E9E"/>
    <w:multiLevelType w:val="hybridMultilevel"/>
    <w:tmpl w:val="C87A9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E1749"/>
    <w:multiLevelType w:val="hybridMultilevel"/>
    <w:tmpl w:val="E01E8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5284A"/>
    <w:multiLevelType w:val="hybridMultilevel"/>
    <w:tmpl w:val="798AF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C7646"/>
    <w:rsid w:val="000F726C"/>
    <w:rsid w:val="002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F50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18781F"/>
    <w:rPr>
      <w:color w:val="0000FF"/>
      <w:u w:val="single"/>
    </w:rPr>
  </w:style>
  <w:style w:type="paragraph" w:styleId="a5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0F726C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6C"/>
    <w:rPr>
      <w:rFonts w:ascii="Lucida Grande CY" w:hAnsi="Lucida Grande CY" w:cs="Lucida Grande CY"/>
      <w:sz w:val="18"/>
      <w:szCs w:val="18"/>
    </w:rPr>
  </w:style>
  <w:style w:type="paragraph" w:styleId="a8">
    <w:name w:val="List Paragraph"/>
    <w:basedOn w:val="a"/>
    <w:uiPriority w:val="34"/>
    <w:qFormat/>
    <w:rsid w:val="000F7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18781F"/>
    <w:rPr>
      <w:color w:val="0000FF"/>
      <w:u w:val="single"/>
    </w:rPr>
  </w:style>
  <w:style w:type="paragraph" w:styleId="a5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0F726C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6C"/>
    <w:rPr>
      <w:rFonts w:ascii="Lucida Grande CY" w:hAnsi="Lucida Grande CY" w:cs="Lucida Grande CY"/>
      <w:sz w:val="18"/>
      <w:szCs w:val="18"/>
    </w:rPr>
  </w:style>
  <w:style w:type="paragraph" w:styleId="a8">
    <w:name w:val="List Paragraph"/>
    <w:basedOn w:val="a"/>
    <w:uiPriority w:val="34"/>
    <w:qFormat/>
    <w:rsid w:val="000F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knife.media/future-family/" TargetMode="External"/><Relationship Id="rId12" Type="http://schemas.openxmlformats.org/officeDocument/2006/relationships/hyperlink" Target="http://www.psychologies.ru/people/otto-kernberg-ya-znayu-o-lyubvi-bolshe-freyda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cluber.com.ua/lifestyle/lichnaya-zhizn/2016/10/chto-na-samom-dele-uderzhivaet-paru-vmeste/" TargetMode="External"/><Relationship Id="rId9" Type="http://schemas.openxmlformats.org/officeDocument/2006/relationships/hyperlink" Target="https://snob.ru/entry/174135/?utm_source=fb&amp;utm_medium=social&amp;utm_campaign=snob&amp;utm_content=literature&amp;fbclid=IwAR3mhOH6wl9zVtvvuc6g4k4Mv1LMfe2IBpufS2s5_7XQAtjVf-gyqr2ZR4Y" TargetMode="External"/><Relationship Id="rId10" Type="http://schemas.openxmlformats.org/officeDocument/2006/relationships/hyperlink" Target="https://knife.media/middle-age-crisis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7eFVAamSNpioCwx6DYA5RHYHFA==">AMUW2mUPP9QuNbqroDWCJGGyNy+ByxN0i7eXpEB5bBScpSd2iyN4iY+viO0Q4Ej/vtIpSe6UX6QmFMEUXElu6OP5mz6FZ4Kf4Bl83bw6MCRgnivhEnL94rlvIQT88VnmGyXvaKm733Wt96ERas7OzriDJ/ss+JK1wkehrrVUfPGcLoWkA7qq62Y=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2001</Characters>
  <Application>Microsoft Macintosh Word</Application>
  <DocSecurity>0</DocSecurity>
  <Lines>16</Lines>
  <Paragraphs>4</Paragraphs>
  <ScaleCrop>false</ScaleCrop>
  <Company>USP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Pilipenko</dc:creator>
  <cp:lastModifiedBy>Tanya Pilipenko</cp:lastModifiedBy>
  <cp:revision>2</cp:revision>
  <dcterms:created xsi:type="dcterms:W3CDTF">2020-07-30T07:29:00Z</dcterms:created>
  <dcterms:modified xsi:type="dcterms:W3CDTF">2021-02-13T14:53:00Z</dcterms:modified>
</cp:coreProperties>
</file>